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ascii="Times New Roman" w:hAnsi="Times New Roman" w:eastAsia="仿宋"/>
          <w:b/>
          <w:sz w:val="32"/>
          <w:szCs w:val="32"/>
        </w:rPr>
      </w:pPr>
      <w:r>
        <w:rPr>
          <w:rFonts w:hint="eastAsia" w:ascii="Times New Roman" w:hAnsi="Times New Roman" w:eastAsia="仿宋"/>
          <w:b/>
          <w:sz w:val="32"/>
          <w:szCs w:val="32"/>
        </w:rPr>
        <w:t>附件一</w:t>
      </w:r>
    </w:p>
    <w:p>
      <w:pPr>
        <w:jc w:val="center"/>
        <w:rPr>
          <w:rFonts w:hint="eastAsia" w:ascii="timesnewroman" w:hAnsi="timesnewroman" w:eastAsia="黑体" w:cs="Times New Roman"/>
          <w:bCs/>
          <w:caps/>
          <w:kern w:val="0"/>
          <w:sz w:val="32"/>
          <w:szCs w:val="32"/>
        </w:rPr>
      </w:pPr>
      <w:r>
        <w:rPr>
          <w:rFonts w:hint="eastAsia" w:ascii="timesnewroman" w:hAnsi="timesnewroman" w:eastAsia="黑体" w:cs="Times New Roman"/>
          <w:bCs/>
          <w:kern w:val="0"/>
          <w:sz w:val="32"/>
          <w:szCs w:val="32"/>
        </w:rPr>
        <w:t>“</w:t>
      </w:r>
      <w:r>
        <w:rPr>
          <w:rFonts w:ascii="timesnewroman" w:hAnsi="timesnewroman" w:eastAsia="黑体" w:cs="Times New Roman"/>
          <w:bCs/>
          <w:kern w:val="0"/>
          <w:sz w:val="32"/>
          <w:szCs w:val="32"/>
        </w:rPr>
        <w:t>PubScholar</w:t>
      </w:r>
      <w:r>
        <w:rPr>
          <w:rFonts w:hint="eastAsia" w:ascii="timesnewroman" w:hAnsi="timesnewroman" w:eastAsia="黑体" w:cs="Times New Roman"/>
          <w:bCs/>
          <w:kern w:val="0"/>
          <w:sz w:val="32"/>
          <w:szCs w:val="32"/>
        </w:rPr>
        <w:t>公益</w:t>
      </w:r>
      <w:r>
        <w:rPr>
          <w:rFonts w:hint="eastAsia" w:ascii="timesnewroman" w:hAnsi="timesnewroman" w:eastAsia="黑体" w:cs="Times New Roman"/>
          <w:bCs/>
          <w:caps/>
          <w:kern w:val="0"/>
          <w:sz w:val="32"/>
          <w:szCs w:val="32"/>
        </w:rPr>
        <w:t>学术平台”发布会暨</w:t>
      </w:r>
    </w:p>
    <w:p>
      <w:pPr>
        <w:jc w:val="center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hint="eastAsia" w:ascii="timesnewroman" w:hAnsi="timesnewroman" w:eastAsia="黑体" w:cs="Times New Roman"/>
          <w:bCs/>
          <w:caps/>
          <w:kern w:val="0"/>
          <w:sz w:val="32"/>
          <w:szCs w:val="32"/>
        </w:rPr>
        <w:t>公益学术交流与服务研讨会</w:t>
      </w:r>
      <w:bookmarkStart w:id="0" w:name="_GoBack"/>
      <w:bookmarkEnd w:id="0"/>
    </w:p>
    <w:p>
      <w:pPr>
        <w:jc w:val="center"/>
        <w:rPr>
          <w:rFonts w:hint="eastAsia" w:ascii="timesnewroman" w:hAnsi="timesnewroman" w:eastAsia="黑体" w:cs="Times New Roman"/>
          <w:bCs/>
          <w:caps/>
          <w:kern w:val="0"/>
          <w:sz w:val="32"/>
          <w:szCs w:val="32"/>
        </w:rPr>
      </w:pPr>
      <w:r>
        <w:rPr>
          <w:rFonts w:hint="eastAsia" w:ascii="timesnewroman" w:hAnsi="timesnewroman" w:eastAsia="黑体" w:cs="Times New Roman"/>
          <w:bCs/>
          <w:caps/>
          <w:kern w:val="0"/>
          <w:sz w:val="32"/>
          <w:szCs w:val="32"/>
        </w:rPr>
        <w:t>会议日程</w:t>
      </w:r>
    </w:p>
    <w:tbl>
      <w:tblPr>
        <w:tblStyle w:val="3"/>
        <w:tblpPr w:leftFromText="108" w:rightFromText="108" w:vertAnchor="text" w:horzAnchor="margin" w:tblpXSpec="center" w:tblpY="17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6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华文仿宋" w:hAnsi="华文仿宋" w:eastAsia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8"/>
                <w:szCs w:val="28"/>
              </w:rPr>
              <w:t>11月1日 上午“</w:t>
            </w:r>
            <w:r>
              <w:rPr>
                <w:rFonts w:ascii="华文仿宋" w:hAnsi="华文仿宋" w:eastAsia="华文仿宋" w:cs="华文仿宋"/>
                <w:b/>
                <w:bCs/>
                <w:color w:val="000000"/>
                <w:sz w:val="28"/>
                <w:szCs w:val="28"/>
              </w:rPr>
              <w:t>PubScholar公益学术平台”发布会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8"/>
                <w:szCs w:val="28"/>
              </w:rPr>
              <w:t>、特邀报告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8"/>
                <w:szCs w:val="28"/>
              </w:rPr>
              <w:t>地点：中国科学院文献情报中心报告厅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9:00-10:30</w:t>
            </w:r>
          </w:p>
        </w:tc>
        <w:tc>
          <w:tcPr>
            <w:tcW w:w="6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PubScholar公益学术平台发布会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10:40-11:40</w:t>
            </w:r>
          </w:p>
        </w:tc>
        <w:tc>
          <w:tcPr>
            <w:tcW w:w="6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公益学术合作交流相关特邀报告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8"/>
                <w:szCs w:val="28"/>
              </w:rPr>
              <w:t>11月1日 下午 主题分会场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13:30-17:30</w:t>
            </w:r>
          </w:p>
        </w:tc>
        <w:tc>
          <w:tcPr>
            <w:tcW w:w="6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分会场一：“数智时代下的机构知识库创新发展”主题研讨会暨第十届中国机构知识库学术研讨会（上半场）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地点：中国科学院文献情报中心多功能厅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13:30-17:30</w:t>
            </w:r>
          </w:p>
        </w:tc>
        <w:tc>
          <w:tcPr>
            <w:tcW w:w="6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分会场二：第四届预印本新型学术交流研讨会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地点：中国科学院文献情报中心院士厅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13:30-17:30</w:t>
            </w:r>
          </w:p>
        </w:tc>
        <w:tc>
          <w:tcPr>
            <w:tcW w:w="6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分会场三：第二届“科技文献、科学数据和科学出版对话合作论坛”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地点：中国科学院文献情报中心7D会议室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8"/>
                <w:szCs w:val="28"/>
              </w:rPr>
              <w:t>11月2日 上午 主题分会场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09:00-12:00</w:t>
            </w:r>
          </w:p>
        </w:tc>
        <w:tc>
          <w:tcPr>
            <w:tcW w:w="6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分会场一：“数智时代下的机构知识库创新发展”主题研讨会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暨第十届中国机构知识库学术研讨会（下半场）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闭幕式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地点：中国科学院文献情报中心多功能厅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8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8"/>
                <w:szCs w:val="28"/>
              </w:rPr>
              <w:t>会议</w:t>
            </w:r>
            <w:r>
              <w:rPr>
                <w:rFonts w:ascii="华文仿宋" w:hAnsi="华文仿宋" w:eastAsia="华文仿宋" w:cs="华文仿宋"/>
                <w:b/>
                <w:bCs/>
                <w:color w:val="000000"/>
                <w:sz w:val="28"/>
                <w:szCs w:val="28"/>
              </w:rPr>
              <w:t>结束，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 w:val="28"/>
                <w:szCs w:val="28"/>
              </w:rPr>
              <w:t>疏散</w:t>
            </w:r>
            <w:r>
              <w:rPr>
                <w:rFonts w:ascii="华文仿宋" w:hAnsi="华文仿宋" w:eastAsia="华文仿宋" w:cs="华文仿宋"/>
                <w:b/>
                <w:bCs/>
                <w:color w:val="000000"/>
                <w:sz w:val="28"/>
                <w:szCs w:val="28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jZmExMmJiNWRjZDk5YzlmMjBjZGFjM2VjYjk1ZTUifQ=="/>
  </w:docVars>
  <w:rsids>
    <w:rsidRoot w:val="00000000"/>
    <w:rsid w:val="2216074C"/>
    <w:rsid w:val="5B864B53"/>
    <w:rsid w:val="5D374A64"/>
    <w:rsid w:val="72DB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仿宋GB2312"/>
    <w:basedOn w:val="1"/>
    <w:uiPriority w:val="0"/>
    <w:rPr>
      <w:rFonts w:hint="default"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2023-10-09T00:58:00Z</dcterms:created>
  <dc:creator>LI</dc:creator>
  <cp:lastModifiedBy>L.N.</cp:lastModifiedBy>
  <dcterms:modified xsi:type="dcterms:W3CDTF">2023-10-23T11:33:35Z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B332E5592AEF4E35BBEE11727A2F4A5E_12</vt:lpwstr>
  </property>
</Properties>
</file>