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附件二</w:t>
      </w: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  <w:r>
        <w:rPr>
          <w:rFonts w:hint="eastAsia" w:ascii="timesnewroman" w:hAnsi="timesnewroman" w:eastAsia="黑体" w:cs="Times New Roman"/>
          <w:bCs/>
          <w:kern w:val="0"/>
          <w:sz w:val="32"/>
          <w:szCs w:val="32"/>
        </w:rPr>
        <w:t>参会回执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2204"/>
        <w:gridCol w:w="1714"/>
        <w:gridCol w:w="1844"/>
        <w:gridCol w:w="1872"/>
        <w:gridCol w:w="1691"/>
        <w:gridCol w:w="174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07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77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604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66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596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是否参加上午发布会</w:t>
            </w:r>
          </w:p>
        </w:tc>
        <w:tc>
          <w:tcPr>
            <w:tcW w:w="614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参加哪些分会场研讨会</w:t>
            </w:r>
          </w:p>
        </w:tc>
        <w:tc>
          <w:tcPr>
            <w:tcW w:w="48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华文仿宋" w:hAnsi="华文仿宋" w:eastAsia="华文仿宋" w:cs="宋体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ascii="华文仿宋" w:hAnsi="华文仿宋" w:eastAsia="华文仿宋" w:cs="宋体"/>
          <w:b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sz w:val="28"/>
          <w:szCs w:val="28"/>
        </w:rPr>
        <w:t>请于10月</w:t>
      </w:r>
      <w:r>
        <w:rPr>
          <w:rFonts w:hint="eastAsia" w:ascii="华文仿宋" w:hAnsi="华文仿宋" w:eastAsia="华文仿宋" w:cs="宋体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华文仿宋" w:hAnsi="华文仿宋" w:eastAsia="华文仿宋" w:cs="宋体"/>
          <w:b/>
          <w:bCs/>
          <w:sz w:val="28"/>
          <w:szCs w:val="28"/>
        </w:rPr>
        <w:t>日前将参会回执反馈至：zhangqin@mail.las.ac.cn</w:t>
      </w:r>
    </w:p>
    <w:p>
      <w:pPr>
        <w:widowControl/>
        <w:spacing w:line="360" w:lineRule="auto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分会场一联系人：赵昆华，18800120683，zhaokh@mail.las.ac.cn</w:t>
      </w:r>
    </w:p>
    <w:p>
      <w:pPr>
        <w:widowControl/>
        <w:spacing w:line="360" w:lineRule="auto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分会场二联系人：刘静羽，13552516982，liujingyu@mail.las.ac.cn</w:t>
      </w:r>
    </w:p>
    <w:p>
      <w:pPr>
        <w:widowControl/>
        <w:spacing w:line="360" w:lineRule="auto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分会场三联系人：陈学娟，18813086956，chenxuejuan@mail.las.ac.cn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A35987-1488-4B83-84CF-B38E7012ED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C364207-9C53-431F-9567-9451BCD01FD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9DA4F7C-BC14-4ECB-A980-037116919A90}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4" w:fontKey="{022427F9-CD18-402D-A13B-8039AD9F33CB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5" w:fontKey="{EEBF343B-4652-4396-9F5C-6132E29958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ZmExMmJiNWRjZDk5YzlmMjBjZGFjM2VjYjk1ZTUifQ=="/>
  </w:docVars>
  <w:rsids>
    <w:rsidRoot w:val="00000000"/>
    <w:rsid w:val="1135599B"/>
    <w:rsid w:val="5B864B53"/>
    <w:rsid w:val="5D3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仿宋GB2312"/>
    <w:basedOn w:val="1"/>
    <w:qFormat/>
    <w:uiPriority w:val="0"/>
    <w:rPr>
      <w:rFonts w:hint="default"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2023-10-09T00:58:00Z</dcterms:created>
  <dc:creator>LI</dc:creator>
  <cp:lastModifiedBy>L.N.</cp:lastModifiedBy>
  <dcterms:modified xsi:type="dcterms:W3CDTF">2023-10-23T11:30:04Z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B332E5592AEF4E35BBEE11727A2F4A5E_12</vt:lpwstr>
  </property>
</Properties>
</file>